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59" w:rsidRDefault="004314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ge">
                  <wp:posOffset>388620</wp:posOffset>
                </wp:positionV>
                <wp:extent cx="3415030" cy="1211580"/>
                <wp:effectExtent l="4445" t="3175" r="0" b="444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503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8E6" w:rsidRDefault="004818E6" w:rsidP="00E60FA6">
                            <w:r>
                              <w:t>Name (PRINT) __________________________________</w:t>
                            </w:r>
                          </w:p>
                          <w:p w:rsidR="004818E6" w:rsidRDefault="004818E6" w:rsidP="00E60FA6"/>
                          <w:p w:rsidR="004818E6" w:rsidRDefault="004818E6" w:rsidP="00E60FA6">
                            <w:r>
                              <w:t>Address  ______________________________________</w:t>
                            </w:r>
                          </w:p>
                          <w:p w:rsidR="004818E6" w:rsidRDefault="004818E6" w:rsidP="00E60FA6"/>
                          <w:p w:rsidR="004818E6" w:rsidRDefault="004818E6" w:rsidP="00E60FA6">
                            <w:r>
                              <w:t>Postcode ______________________________________</w:t>
                            </w:r>
                          </w:p>
                          <w:p w:rsidR="004818E6" w:rsidRDefault="004818E6" w:rsidP="00E60FA6">
                            <w:r>
                              <w:t xml:space="preserve">                                   </w:t>
                            </w:r>
                          </w:p>
                          <w:p w:rsidR="004818E6" w:rsidRDefault="004818E6" w:rsidP="00E60FA6">
                            <w:r>
                              <w:t>Date ________________________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6.5pt;margin-top:30.6pt;width:268.9pt;height:95.4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" filled="f" stroked="f" strokeweight="1pt">
                <v:stroke miterlimit="4"/>
                <v:textbox inset="3.6pt,,3.6pt">
                  <w:txbxContent>
                    <w:p w:rsidR="004818E6" w:rsidRDefault="004818E6" w:rsidP="00E60FA6">
                      <w:r>
                        <w:t>Name (PRINT) __________________________________</w:t>
                      </w:r>
                    </w:p>
                    <w:p w:rsidR="004818E6" w:rsidRDefault="004818E6" w:rsidP="00E60FA6"/>
                    <w:p w:rsidR="004818E6" w:rsidRDefault="004818E6" w:rsidP="00E60FA6">
                      <w:r>
                        <w:t>Address  ______________________________________</w:t>
                      </w:r>
                    </w:p>
                    <w:p w:rsidR="004818E6" w:rsidRDefault="004818E6" w:rsidP="00E60FA6"/>
                    <w:p w:rsidR="004818E6" w:rsidRDefault="004818E6" w:rsidP="00E60FA6">
                      <w:r>
                        <w:t>Postcode ______________________________________</w:t>
                      </w:r>
                    </w:p>
                    <w:p w:rsidR="004818E6" w:rsidRDefault="004818E6" w:rsidP="00E60FA6">
                      <w:r>
                        <w:t xml:space="preserve">                                   </w:t>
                      </w:r>
                    </w:p>
                    <w:p w:rsidR="004818E6" w:rsidRDefault="004818E6" w:rsidP="00E60FA6">
                      <w:r>
                        <w:t>Date ________________________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56439">
        <w:rPr>
          <w:rFonts w:ascii="Calibri" w:hAnsi="Calibri"/>
          <w:b/>
          <w:bCs/>
          <w:i/>
          <w:iCs/>
          <w:sz w:val="24"/>
          <w:szCs w:val="24"/>
        </w:rPr>
        <w:t>Post to:</w:t>
      </w:r>
    </w:p>
    <w:p w:rsidR="00563559" w:rsidRDefault="001564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Director of Development Management</w:t>
      </w:r>
    </w:p>
    <w:p w:rsidR="00563559" w:rsidRDefault="001564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Development and Regeneration Services </w:t>
      </w:r>
    </w:p>
    <w:p w:rsidR="00563559" w:rsidRDefault="001564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Glasgow City Council</w:t>
      </w:r>
    </w:p>
    <w:p w:rsidR="00563559" w:rsidRDefault="001564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80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229 George Street, Glasgow G1 1QU</w:t>
      </w:r>
    </w:p>
    <w:p w:rsidR="00563559" w:rsidRDefault="00156439">
      <w:pPr>
        <w:widowControl w:val="0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/>
          <w:b/>
          <w:bCs/>
          <w:i/>
          <w:iCs/>
          <w:sz w:val="24"/>
          <w:szCs w:val="24"/>
        </w:rPr>
        <w:t>Email to:</w:t>
      </w:r>
    </w:p>
    <w:p w:rsidR="00563559" w:rsidRDefault="00431473">
      <w:pPr>
        <w:widowControl w:val="0"/>
        <w:spacing w:after="80"/>
        <w:rPr>
          <w:rStyle w:val="Non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3855085</wp:posOffset>
                </wp:positionH>
                <wp:positionV relativeFrom="page">
                  <wp:posOffset>1714500</wp:posOffset>
                </wp:positionV>
                <wp:extent cx="3376930" cy="177800"/>
                <wp:effectExtent l="6985" t="5080" r="6985" b="762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693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18E6" w:rsidRPr="00156439" w:rsidRDefault="004818E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56439">
                              <w:rPr>
                                <w:b/>
                                <w:color w:val="FF0000"/>
                              </w:rPr>
                              <w:t>Closing D</w:t>
                            </w:r>
                            <w:r w:rsidR="00C20C76">
                              <w:rPr>
                                <w:b/>
                                <w:color w:val="FF0000"/>
                              </w:rPr>
                              <w:t>ate for Submissions:  Tuesday 30</w:t>
                            </w:r>
                            <w:r w:rsidR="00C20C76" w:rsidRPr="00C20C76">
                              <w:rPr>
                                <w:b/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="00C20C7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56439">
                              <w:rPr>
                                <w:b/>
                                <w:color w:val="FF0000"/>
                              </w:rPr>
                              <w:t>October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303.55pt;margin-top:135pt;width:265.9pt;height:14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">
                <v:stroke joinstyle="round"/>
                <v:textbox inset="0,0,0,0">
                  <w:txbxContent>
                    <w:p w:rsidR="004818E6" w:rsidRPr="00156439" w:rsidRDefault="004818E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156439">
                        <w:rPr>
                          <w:b/>
                          <w:color w:val="FF0000"/>
                        </w:rPr>
                        <w:t>Closing D</w:t>
                      </w:r>
                      <w:r w:rsidR="00C20C76">
                        <w:rPr>
                          <w:b/>
                          <w:color w:val="FF0000"/>
                        </w:rPr>
                        <w:t>ate for Submissions:  Tuesday 30</w:t>
                      </w:r>
                      <w:r w:rsidR="00C20C76" w:rsidRPr="00C20C76">
                        <w:rPr>
                          <w:b/>
                          <w:color w:val="FF0000"/>
                          <w:vertAlign w:val="superscript"/>
                        </w:rPr>
                        <w:t>th</w:t>
                      </w:r>
                      <w:r w:rsidR="00C20C76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156439">
                        <w:rPr>
                          <w:b/>
                          <w:color w:val="FF0000"/>
                        </w:rPr>
                        <w:t>October 2018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hyperlink r:id="rId7" w:history="1">
        <w:r w:rsidR="00156439">
          <w:rPr>
            <w:rStyle w:val="Hyperlink0"/>
          </w:rPr>
          <w:t>Planning.Representations@drs.glasgow.gov.uk</w:t>
        </w:r>
      </w:hyperlink>
    </w:p>
    <w:p w:rsidR="00563559" w:rsidRPr="00FF3D76" w:rsidRDefault="00156439">
      <w:pPr>
        <w:rPr>
          <w:rStyle w:val="None"/>
        </w:rPr>
      </w:pPr>
      <w:r>
        <w:rPr>
          <w:rStyle w:val="None"/>
          <w:rFonts w:ascii="Calibri" w:hAnsi="Calibri"/>
          <w:b/>
          <w:bCs/>
          <w:i/>
          <w:iCs/>
          <w:sz w:val="24"/>
          <w:szCs w:val="24"/>
        </w:rPr>
        <w:t xml:space="preserve">Log On: </w:t>
      </w:r>
      <w:r>
        <w:rPr>
          <w:rStyle w:val="None"/>
          <w:rFonts w:ascii="Calibri" w:hAnsi="Calibri"/>
          <w:i/>
          <w:iCs/>
        </w:rPr>
        <w:t xml:space="preserve">and </w:t>
      </w:r>
      <w:r>
        <w:rPr>
          <w:rStyle w:val="None"/>
          <w:rFonts w:ascii="Calibri" w:hAnsi="Calibri"/>
          <w:i/>
          <w:iCs/>
          <w:sz w:val="22"/>
          <w:szCs w:val="22"/>
        </w:rPr>
        <w:t xml:space="preserve">enter the </w:t>
      </w:r>
      <w:r>
        <w:rPr>
          <w:rStyle w:val="None"/>
          <w:rFonts w:ascii="Calibri" w:hAnsi="Calibri"/>
          <w:b/>
          <w:bCs/>
          <w:i/>
          <w:iCs/>
          <w:sz w:val="22"/>
          <w:szCs w:val="22"/>
        </w:rPr>
        <w:t xml:space="preserve">Ref No:  </w:t>
      </w:r>
      <w:r w:rsidR="00FF3D76" w:rsidRPr="00FF3D76">
        <w:rPr>
          <w:rFonts w:ascii="Verdana" w:eastAsia="Times New Roman" w:hAnsi="Verdana" w:cs="Times New Roman"/>
          <w:b/>
          <w:color w:val="333333"/>
          <w:sz w:val="21"/>
          <w:szCs w:val="21"/>
          <w:bdr w:val="none" w:sz="0" w:space="0" w:color="auto"/>
          <w:shd w:val="clear" w:color="auto" w:fill="FFFFFF"/>
          <w:lang w:val="en-GB"/>
        </w:rPr>
        <w:t>18/02622/FUL</w:t>
      </w:r>
    </w:p>
    <w:p w:rsidR="00563559" w:rsidRDefault="0040271D">
      <w:pPr>
        <w:spacing w:after="240"/>
        <w:rPr>
          <w:rStyle w:val="None"/>
        </w:rPr>
      </w:pPr>
      <w:hyperlink r:id="rId8" w:history="1">
        <w:r w:rsidR="00156439">
          <w:rPr>
            <w:rStyle w:val="Hyperlink1"/>
          </w:rPr>
          <w:t>https://publicaccess.glasgow.gov.uk/online-applications/</w:t>
        </w:r>
      </w:hyperlink>
    </w:p>
    <w:p w:rsidR="00563559" w:rsidRDefault="00156439" w:rsidP="00E83C4E">
      <w:pPr>
        <w:spacing w:after="240"/>
        <w:ind w:right="1127"/>
        <w:rPr>
          <w:rStyle w:val="None"/>
        </w:rPr>
      </w:pPr>
      <w:r>
        <w:rPr>
          <w:rStyle w:val="None"/>
          <w:rFonts w:ascii="Calibri" w:hAnsi="Calibri"/>
          <w:b/>
          <w:bCs/>
          <w:sz w:val="24"/>
          <w:szCs w:val="24"/>
        </w:rPr>
        <w:t>Dear Sir,</w:t>
      </w:r>
    </w:p>
    <w:p w:rsidR="00FF3D76" w:rsidRDefault="00156439" w:rsidP="00E83C4E">
      <w:pPr>
        <w:ind w:right="1127"/>
        <w:rPr>
          <w:rFonts w:ascii="Times" w:eastAsia="Times New Roman" w:hAnsi="Times" w:cs="Times New Roman"/>
          <w:color w:val="auto"/>
          <w:bdr w:val="none" w:sz="0" w:space="0" w:color="auto"/>
          <w:lang w:val="en-GB"/>
        </w:rPr>
      </w:pPr>
      <w:r>
        <w:rPr>
          <w:rStyle w:val="None"/>
          <w:rFonts w:ascii="Calibri" w:hAnsi="Calibri"/>
          <w:b/>
          <w:bCs/>
          <w:sz w:val="28"/>
          <w:szCs w:val="28"/>
        </w:rPr>
        <w:t>OBJECTION to planning applicat</w:t>
      </w:r>
      <w:r w:rsidR="00FF3D76">
        <w:rPr>
          <w:rStyle w:val="None"/>
          <w:rFonts w:ascii="Calibri" w:hAnsi="Calibri"/>
          <w:b/>
          <w:bCs/>
          <w:sz w:val="28"/>
          <w:szCs w:val="28"/>
        </w:rPr>
        <w:t xml:space="preserve">ion: 127 Fergus Drive, Ref No: </w:t>
      </w:r>
      <w:r w:rsidR="00FF3D76" w:rsidRPr="00FF3D76">
        <w:rPr>
          <w:rFonts w:ascii="Calibri" w:eastAsia="Times New Roman" w:hAnsi="Calibri" w:cs="Times New Roman"/>
          <w:b/>
          <w:color w:val="333333"/>
          <w:sz w:val="28"/>
          <w:szCs w:val="28"/>
          <w:bdr w:val="none" w:sz="0" w:space="0" w:color="auto"/>
          <w:shd w:val="clear" w:color="auto" w:fill="FFFFFF"/>
          <w:lang w:val="en-GB"/>
        </w:rPr>
        <w:t>18/02622/FUL</w:t>
      </w:r>
    </w:p>
    <w:p w:rsidR="00342F41" w:rsidRPr="00FF3D76" w:rsidRDefault="00342F41" w:rsidP="00E83C4E">
      <w:pPr>
        <w:ind w:right="1127"/>
        <w:rPr>
          <w:rStyle w:val="None"/>
        </w:rPr>
      </w:pPr>
    </w:p>
    <w:p w:rsidR="00563559" w:rsidRPr="00E83C4E" w:rsidRDefault="00156439" w:rsidP="00E83C4E">
      <w:pPr>
        <w:widowControl w:val="0"/>
        <w:tabs>
          <w:tab w:val="left" w:pos="220"/>
          <w:tab w:val="left" w:pos="720"/>
        </w:tabs>
        <w:spacing w:after="120"/>
        <w:ind w:right="1127"/>
        <w:rPr>
          <w:rStyle w:val="None"/>
        </w:rPr>
      </w:pPr>
      <w:r w:rsidRPr="00E83C4E">
        <w:rPr>
          <w:rStyle w:val="None"/>
          <w:rFonts w:ascii="Calibri" w:hAnsi="Calibri"/>
          <w:b/>
          <w:bCs/>
          <w:color w:val="000000" w:themeColor="text1"/>
          <w:sz w:val="22"/>
          <w:szCs w:val="22"/>
        </w:rPr>
        <w:t>Background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: The site is just off Queen Margaret Drive in North Kelvinside, part of 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the 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>city’s outstanding Glasgow West Conservation Area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>. Within the site is a small post WW-2 office /residential building, surrounded by mature trees. It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is surrounded by buildings of quality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:- 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across the River Kelvin 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is 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>the Kibble Palace and North Park House, a picturesque “B” Listed double villa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sits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immediately to the south, and a modest, charming Listed Tenement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is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opposite, on Queen Margaret Drive.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563559" w:rsidRPr="00E83C4E" w:rsidRDefault="00156439" w:rsidP="00E83C4E">
      <w:pPr>
        <w:widowControl w:val="0"/>
        <w:tabs>
          <w:tab w:val="left" w:pos="220"/>
          <w:tab w:val="left" w:pos="720"/>
        </w:tabs>
        <w:spacing w:after="120"/>
        <w:ind w:right="1127"/>
        <w:rPr>
          <w:rStyle w:val="None"/>
        </w:rPr>
      </w:pPr>
      <w:r w:rsidRPr="00E83C4E">
        <w:rPr>
          <w:rStyle w:val="None"/>
          <w:rFonts w:ascii="Calibri" w:hAnsi="Calibri"/>
          <w:b/>
          <w:bCs/>
          <w:color w:val="000000" w:themeColor="text1"/>
          <w:sz w:val="22"/>
          <w:szCs w:val="22"/>
        </w:rPr>
        <w:t xml:space="preserve">Conservation Area protection 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>requires developers to ensure that their proposals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>preserve or enhance the ‘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>character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’ 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of the area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as a whole, including</w:t>
      </w:r>
      <w:r w:rsidRPr="00E83C4E">
        <w:rPr>
          <w:rStyle w:val="None"/>
          <w:rFonts w:ascii="Calibri" w:hAnsi="Calibri"/>
          <w:color w:val="000000" w:themeColor="text1"/>
          <w:sz w:val="22"/>
          <w:szCs w:val="22"/>
        </w:rPr>
        <w:t xml:space="preserve"> the setting of any nearby Listed Buildings</w:t>
      </w:r>
      <w:r w:rsidR="00342F41" w:rsidRPr="00E83C4E">
        <w:rPr>
          <w:rStyle w:val="None"/>
          <w:rFonts w:ascii="Calibri" w:hAnsi="Calibri"/>
          <w:color w:val="000000" w:themeColor="text1"/>
          <w:sz w:val="22"/>
          <w:szCs w:val="22"/>
        </w:rPr>
        <w:t>.</w:t>
      </w:r>
    </w:p>
    <w:p w:rsidR="00563559" w:rsidRDefault="00156439" w:rsidP="00E83C4E">
      <w:pPr>
        <w:widowControl w:val="0"/>
        <w:tabs>
          <w:tab w:val="left" w:pos="220"/>
          <w:tab w:val="left" w:pos="720"/>
        </w:tabs>
        <w:spacing w:after="120" w:line="300" w:lineRule="atLeast"/>
        <w:ind w:right="1127"/>
        <w:rPr>
          <w:rStyle w:val="None"/>
        </w:rPr>
      </w:pPr>
      <w:r>
        <w:rPr>
          <w:rStyle w:val="None"/>
          <w:rFonts w:ascii="Calibri" w:hAnsi="Calibri"/>
          <w:b/>
          <w:bCs/>
          <w:color w:val="BF1D18"/>
          <w:sz w:val="22"/>
          <w:szCs w:val="22"/>
        </w:rPr>
        <w:t xml:space="preserve">This Application must be REFUSED. </w:t>
      </w:r>
      <w:r w:rsidR="00214331">
        <w:rPr>
          <w:rStyle w:val="None"/>
          <w:rFonts w:ascii="Calibri" w:hAnsi="Calibri"/>
          <w:b/>
          <w:bCs/>
          <w:color w:val="BF1D18"/>
          <w:sz w:val="22"/>
          <w:szCs w:val="22"/>
        </w:rPr>
        <w:t xml:space="preserve">The </w:t>
      </w:r>
      <w:r>
        <w:rPr>
          <w:rStyle w:val="None"/>
          <w:rFonts w:ascii="Calibri" w:hAnsi="Calibri"/>
          <w:b/>
          <w:bCs/>
          <w:color w:val="BF1D18"/>
          <w:sz w:val="22"/>
          <w:szCs w:val="22"/>
        </w:rPr>
        <w:t xml:space="preserve"> grounds </w:t>
      </w:r>
      <w:r w:rsidR="00214331">
        <w:rPr>
          <w:rStyle w:val="None"/>
          <w:rFonts w:ascii="Calibri" w:hAnsi="Calibri"/>
          <w:b/>
          <w:bCs/>
          <w:color w:val="BF1D18"/>
          <w:sz w:val="22"/>
          <w:szCs w:val="22"/>
        </w:rPr>
        <w:t xml:space="preserve">for my </w:t>
      </w:r>
      <w:r>
        <w:rPr>
          <w:rStyle w:val="None"/>
          <w:rFonts w:ascii="Calibri" w:hAnsi="Calibri"/>
          <w:b/>
          <w:bCs/>
          <w:color w:val="BF1D18"/>
          <w:sz w:val="22"/>
          <w:szCs w:val="22"/>
        </w:rPr>
        <w:t xml:space="preserve">objection are below, including where I have ticked the boxes:   </w:t>
      </w:r>
    </w:p>
    <w:p w:rsidR="002126A7" w:rsidRPr="00E83C4E" w:rsidRDefault="00431473" w:rsidP="00E83C4E">
      <w:pPr>
        <w:pStyle w:val="Default"/>
        <w:numPr>
          <w:ilvl w:val="0"/>
          <w:numId w:val="2"/>
        </w:numPr>
        <w:spacing w:after="120"/>
        <w:ind w:right="1127"/>
        <w:rPr>
          <w:rStyle w:val="None"/>
          <w:rFonts w:ascii="Arial" w:hAnsi="Arial"/>
          <w:sz w:val="20"/>
          <w:szCs w:val="20"/>
          <w:u w:color="000000"/>
        </w:rPr>
      </w:pPr>
      <w:r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margin">
                  <wp:posOffset>6668135</wp:posOffset>
                </wp:positionH>
                <wp:positionV relativeFrom="line">
                  <wp:posOffset>19050</wp:posOffset>
                </wp:positionV>
                <wp:extent cx="241300" cy="243840"/>
                <wp:effectExtent l="14605" t="10160" r="10795" b="12700"/>
                <wp:wrapNone/>
                <wp:docPr id="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13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739C" id="officeArt object" o:spid="_x0000_s1026" style="position:absolute;margin-left:525.05pt;margin-top:1.5pt;width:19pt;height:19.2pt;flip:x;z-index:251647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" strokeweight="1.5pt">
                <v:stroke joinstyle="round"/>
                <w10:wrap anchorx="margin" anchory="line"/>
              </v:rect>
            </w:pict>
          </mc:Fallback>
        </mc:AlternateContent>
      </w:r>
      <w:r w:rsidR="00156439" w:rsidRPr="00E83C4E">
        <w:rPr>
          <w:rStyle w:val="None"/>
          <w:b/>
          <w:bCs/>
          <w:color w:val="000000" w:themeColor="text1"/>
        </w:rPr>
        <w:t>Pressure on l</w:t>
      </w:r>
      <w:r w:rsidR="002126A7" w:rsidRPr="00E83C4E">
        <w:rPr>
          <w:rStyle w:val="None"/>
          <w:b/>
          <w:bCs/>
          <w:color w:val="000000" w:themeColor="text1"/>
        </w:rPr>
        <w:t xml:space="preserve">ocal transport: </w:t>
      </w:r>
      <w:r w:rsidR="002126A7" w:rsidRPr="00E83C4E">
        <w:rPr>
          <w:rStyle w:val="None"/>
          <w:bCs/>
          <w:color w:val="000000" w:themeColor="text1"/>
        </w:rPr>
        <w:t xml:space="preserve">as any local resident will attest, the </w:t>
      </w:r>
      <w:r w:rsidR="000A5645" w:rsidRPr="00E83C4E">
        <w:rPr>
          <w:rStyle w:val="None"/>
          <w:bCs/>
          <w:color w:val="000000" w:themeColor="text1"/>
        </w:rPr>
        <w:t>area where Fergus Drive and Wilton Street meet Queen Margaret D</w:t>
      </w:r>
      <w:r w:rsidR="002126A7" w:rsidRPr="00E83C4E">
        <w:rPr>
          <w:rStyle w:val="None"/>
          <w:bCs/>
          <w:color w:val="000000" w:themeColor="text1"/>
        </w:rPr>
        <w:t>rive</w:t>
      </w:r>
      <w:r w:rsidR="000A5645" w:rsidRPr="00E83C4E">
        <w:rPr>
          <w:rStyle w:val="None"/>
          <w:bCs/>
          <w:color w:val="000000" w:themeColor="text1"/>
        </w:rPr>
        <w:t xml:space="preserve"> is already a heavily congested</w:t>
      </w:r>
      <w:r w:rsidR="002126A7" w:rsidRPr="00E83C4E">
        <w:rPr>
          <w:rStyle w:val="None"/>
          <w:b/>
          <w:bCs/>
          <w:color w:val="000000" w:themeColor="text1"/>
        </w:rPr>
        <w:t xml:space="preserve"> </w:t>
      </w:r>
      <w:r w:rsidR="000A5645" w:rsidRPr="00E83C4E">
        <w:rPr>
          <w:rStyle w:val="None"/>
          <w:bCs/>
          <w:color w:val="000000" w:themeColor="text1"/>
        </w:rPr>
        <w:t>zone</w:t>
      </w:r>
      <w:r w:rsidR="000A5645" w:rsidRPr="00E83C4E">
        <w:rPr>
          <w:rStyle w:val="None"/>
          <w:b/>
          <w:bCs/>
          <w:color w:val="000000" w:themeColor="text1"/>
        </w:rPr>
        <w:t xml:space="preserve"> </w:t>
      </w:r>
      <w:r w:rsidR="000A5645" w:rsidRPr="00E83C4E">
        <w:rPr>
          <w:rStyle w:val="None"/>
          <w:bCs/>
          <w:color w:val="000000" w:themeColor="text1"/>
        </w:rPr>
        <w:t>with cars regularly in gridlock as schools and commuters both arrive and depart</w:t>
      </w:r>
      <w:r w:rsidR="004818E6" w:rsidRPr="00E83C4E">
        <w:rPr>
          <w:rStyle w:val="None"/>
          <w:bCs/>
          <w:color w:val="000000" w:themeColor="text1"/>
        </w:rPr>
        <w:t>.</w:t>
      </w:r>
      <w:r w:rsidR="00342F41" w:rsidRPr="00E83C4E">
        <w:rPr>
          <w:rStyle w:val="None"/>
          <w:bCs/>
          <w:color w:val="000000" w:themeColor="text1"/>
        </w:rPr>
        <w:t xml:space="preserve"> </w:t>
      </w:r>
      <w:r w:rsidR="000A5645" w:rsidRPr="00E83C4E">
        <w:rPr>
          <w:rStyle w:val="None"/>
          <w:bCs/>
          <w:color w:val="000000" w:themeColor="text1"/>
        </w:rPr>
        <w:t>Adding another 25 cars (conservatively assuming that 6 of the 19 flats have more than one car) who would all be leavi</w:t>
      </w:r>
      <w:r w:rsidR="004818E6" w:rsidRPr="00E83C4E">
        <w:rPr>
          <w:rStyle w:val="None"/>
          <w:bCs/>
          <w:color w:val="000000" w:themeColor="text1"/>
        </w:rPr>
        <w:t xml:space="preserve">ng via this junction will create an </w:t>
      </w:r>
      <w:r w:rsidR="000A5645" w:rsidRPr="00E83C4E">
        <w:rPr>
          <w:rStyle w:val="None"/>
          <w:bCs/>
          <w:color w:val="000000" w:themeColor="text1"/>
        </w:rPr>
        <w:t>un</w:t>
      </w:r>
      <w:r w:rsidR="004818E6" w:rsidRPr="00E83C4E">
        <w:rPr>
          <w:rStyle w:val="None"/>
          <w:bCs/>
          <w:color w:val="000000" w:themeColor="text1"/>
        </w:rPr>
        <w:t>sustainable pattern of travel within</w:t>
      </w:r>
      <w:r w:rsidR="000A5645" w:rsidRPr="00E83C4E">
        <w:rPr>
          <w:rStyle w:val="None"/>
          <w:bCs/>
          <w:color w:val="000000" w:themeColor="text1"/>
        </w:rPr>
        <w:t xml:space="preserve"> the locality.</w:t>
      </w:r>
      <w:r w:rsidR="000A5645" w:rsidRPr="00E83C4E">
        <w:rPr>
          <w:rStyle w:val="None"/>
          <w:b/>
          <w:bCs/>
          <w:color w:val="000000" w:themeColor="text1"/>
        </w:rPr>
        <w:t xml:space="preserve"> </w:t>
      </w:r>
    </w:p>
    <w:p w:rsidR="00FF3D76" w:rsidRPr="00E83C4E" w:rsidRDefault="00431473" w:rsidP="00E83C4E">
      <w:pPr>
        <w:pStyle w:val="Default"/>
        <w:numPr>
          <w:ilvl w:val="0"/>
          <w:numId w:val="2"/>
        </w:numPr>
        <w:spacing w:after="120"/>
        <w:ind w:right="1127"/>
        <w:rPr>
          <w:color w:val="000000" w:themeColor="text1"/>
        </w:rPr>
      </w:pPr>
      <w:r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margin">
                  <wp:posOffset>6668135</wp:posOffset>
                </wp:positionH>
                <wp:positionV relativeFrom="line">
                  <wp:posOffset>34925</wp:posOffset>
                </wp:positionV>
                <wp:extent cx="242570" cy="243840"/>
                <wp:effectExtent l="14605" t="1206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257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14310" id="Rectangle 8" o:spid="_x0000_s1026" style="position:absolute;margin-left:525.05pt;margin-top:2.75pt;width:19.1pt;height:19.2pt;flip:x;z-index:251655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" strokeweight="1.5pt">
                <v:stroke joinstyle="round"/>
                <w10:wrap anchorx="margin" anchory="line"/>
              </v:rect>
            </w:pict>
          </mc:Fallback>
        </mc:AlternateContent>
      </w:r>
      <w:r w:rsidR="000A5645" w:rsidRPr="00E83C4E">
        <w:rPr>
          <w:rStyle w:val="None"/>
          <w:b/>
          <w:bCs/>
          <w:color w:val="000000" w:themeColor="text1"/>
        </w:rPr>
        <w:t>L</w:t>
      </w:r>
      <w:r w:rsidR="00156439" w:rsidRPr="00E83C4E">
        <w:rPr>
          <w:rStyle w:val="None"/>
          <w:b/>
          <w:bCs/>
          <w:color w:val="000000" w:themeColor="text1"/>
        </w:rPr>
        <w:t xml:space="preserve">imited local parking: </w:t>
      </w:r>
      <w:r w:rsidR="00156439" w:rsidRPr="00E83C4E">
        <w:rPr>
          <w:color w:val="000000" w:themeColor="text1"/>
        </w:rPr>
        <w:t xml:space="preserve"> Given the already overloaded “uncontrolled parking</w:t>
      </w:r>
      <w:r w:rsidR="00FF3D76" w:rsidRPr="00E83C4E">
        <w:rPr>
          <w:color w:val="000000" w:themeColor="text1"/>
        </w:rPr>
        <w:t xml:space="preserve"> zone” surrounding the site, and the limited provision of par</w:t>
      </w:r>
      <w:r w:rsidR="00342F41" w:rsidRPr="00E83C4E">
        <w:rPr>
          <w:color w:val="000000" w:themeColor="text1"/>
        </w:rPr>
        <w:t xml:space="preserve">king in the current application </w:t>
      </w:r>
      <w:r w:rsidR="00156439" w:rsidRPr="00E83C4E">
        <w:rPr>
          <w:color w:val="000000" w:themeColor="text1"/>
        </w:rPr>
        <w:t xml:space="preserve">it is completely unacceptable to disadvantage local residents by creating additional </w:t>
      </w:r>
      <w:r w:rsidR="00342F41" w:rsidRPr="00E83C4E">
        <w:rPr>
          <w:color w:val="000000" w:themeColor="text1"/>
        </w:rPr>
        <w:t xml:space="preserve">parking </w:t>
      </w:r>
      <w:r w:rsidR="00156439" w:rsidRPr="00E83C4E">
        <w:rPr>
          <w:color w:val="000000" w:themeColor="text1"/>
        </w:rPr>
        <w:t xml:space="preserve">pressure.  </w:t>
      </w:r>
    </w:p>
    <w:p w:rsidR="00563559" w:rsidRPr="00E83C4E" w:rsidRDefault="00431473" w:rsidP="00E83C4E">
      <w:pPr>
        <w:pStyle w:val="Default"/>
        <w:numPr>
          <w:ilvl w:val="0"/>
          <w:numId w:val="2"/>
        </w:numPr>
        <w:spacing w:after="120"/>
        <w:ind w:right="1127"/>
        <w:rPr>
          <w:color w:val="000000" w:themeColor="text1"/>
        </w:rPr>
      </w:pPr>
      <w:r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margin">
                  <wp:posOffset>6656705</wp:posOffset>
                </wp:positionH>
                <wp:positionV relativeFrom="line">
                  <wp:posOffset>36195</wp:posOffset>
                </wp:positionV>
                <wp:extent cx="242570" cy="243840"/>
                <wp:effectExtent l="12700" t="10795" r="11430" b="1206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257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AED14" id="Rectangle 7" o:spid="_x0000_s1026" style="position:absolute;margin-left:524.15pt;margin-top:2.85pt;width:19.1pt;height:19.2pt;flip:x;z-index:2516659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" strokeweight="1.5pt">
                <v:stroke joinstyle="round"/>
                <w10:wrap anchorx="margin" anchory="line"/>
              </v:rect>
            </w:pict>
          </mc:Fallback>
        </mc:AlternateContent>
      </w:r>
      <w:r w:rsidR="00FF3D76" w:rsidRPr="00E83C4E">
        <w:rPr>
          <w:rStyle w:val="None"/>
          <w:b/>
          <w:bCs/>
          <w:color w:val="000000" w:themeColor="text1"/>
        </w:rPr>
        <w:t>The new build w</w:t>
      </w:r>
      <w:r w:rsidR="00342F41" w:rsidRPr="00E83C4E">
        <w:rPr>
          <w:rStyle w:val="None"/>
          <w:b/>
          <w:bCs/>
          <w:color w:val="000000" w:themeColor="text1"/>
        </w:rPr>
        <w:t>ill</w:t>
      </w:r>
      <w:r w:rsidR="00FF3D76" w:rsidRPr="00E83C4E">
        <w:rPr>
          <w:rStyle w:val="None"/>
          <w:b/>
          <w:bCs/>
          <w:color w:val="000000" w:themeColor="text1"/>
        </w:rPr>
        <w:t xml:space="preserve"> be six</w:t>
      </w:r>
      <w:r w:rsidR="00156439" w:rsidRPr="00E83C4E">
        <w:rPr>
          <w:rStyle w:val="None"/>
          <w:b/>
          <w:bCs/>
          <w:color w:val="000000" w:themeColor="text1"/>
        </w:rPr>
        <w:t xml:space="preserve"> full storeys</w:t>
      </w:r>
      <w:r w:rsidR="00342F41" w:rsidRPr="00E83C4E">
        <w:rPr>
          <w:rStyle w:val="None"/>
          <w:b/>
          <w:bCs/>
          <w:color w:val="000000" w:themeColor="text1"/>
        </w:rPr>
        <w:t xml:space="preserve"> </w:t>
      </w:r>
      <w:r w:rsidR="00342F41" w:rsidRPr="00E83C4E">
        <w:rPr>
          <w:rStyle w:val="None"/>
          <w:bCs/>
          <w:color w:val="000000" w:themeColor="text1"/>
        </w:rPr>
        <w:t xml:space="preserve">which is significantly higher than the most of the </w:t>
      </w:r>
      <w:r w:rsidR="0079191B" w:rsidRPr="00E83C4E">
        <w:rPr>
          <w:rStyle w:val="None"/>
          <w:bCs/>
          <w:color w:val="000000" w:themeColor="text1"/>
        </w:rPr>
        <w:t>surrounding buildings beside it. (tenements to the west are  only three storey, houses to the south  only two storey)</w:t>
      </w:r>
      <w:r w:rsidR="00EE6D7B" w:rsidRPr="00E83C4E">
        <w:rPr>
          <w:rStyle w:val="None"/>
          <w:bCs/>
          <w:color w:val="000000" w:themeColor="text1"/>
        </w:rPr>
        <w:t xml:space="preserve">. </w:t>
      </w:r>
    </w:p>
    <w:p w:rsidR="0079191B" w:rsidRPr="00E83C4E" w:rsidRDefault="00431473" w:rsidP="00E83C4E">
      <w:pPr>
        <w:pStyle w:val="Default"/>
        <w:numPr>
          <w:ilvl w:val="0"/>
          <w:numId w:val="2"/>
        </w:numPr>
        <w:spacing w:after="120"/>
        <w:ind w:right="1127"/>
        <w:rPr>
          <w:color w:val="000000" w:themeColor="text1"/>
        </w:rPr>
      </w:pPr>
      <w:r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margin">
                  <wp:posOffset>6660515</wp:posOffset>
                </wp:positionH>
                <wp:positionV relativeFrom="line">
                  <wp:posOffset>15240</wp:posOffset>
                </wp:positionV>
                <wp:extent cx="242570" cy="243840"/>
                <wp:effectExtent l="16510" t="16510" r="17145" b="158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257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67E20" id="Rectangle 6" o:spid="_x0000_s1026" style="position:absolute;margin-left:524.45pt;margin-top:1.2pt;width:19.1pt;height:19.2pt;flip:x;z-index:2516710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" strokeweight="1.5pt">
                <v:stroke joinstyle="round"/>
                <w10:wrap anchorx="margin" anchory="line"/>
              </v:rect>
            </w:pict>
          </mc:Fallback>
        </mc:AlternateContent>
      </w:r>
      <w:r w:rsidR="00984C67" w:rsidRPr="00E83C4E">
        <w:rPr>
          <w:b/>
          <w:color w:val="000000" w:themeColor="text1"/>
        </w:rPr>
        <w:t>Privacy</w:t>
      </w:r>
      <w:r w:rsidR="00E60FA6" w:rsidRPr="00E83C4E">
        <w:rPr>
          <w:b/>
          <w:color w:val="000000" w:themeColor="text1"/>
        </w:rPr>
        <w:t xml:space="preserve"> &amp; Overlooking</w:t>
      </w:r>
      <w:r w:rsidR="00984C67" w:rsidRPr="00E83C4E">
        <w:rPr>
          <w:b/>
          <w:color w:val="000000" w:themeColor="text1"/>
        </w:rPr>
        <w:t>:</w:t>
      </w:r>
      <w:r w:rsidR="00984C67" w:rsidRPr="00E83C4E">
        <w:rPr>
          <w:color w:val="000000" w:themeColor="text1"/>
        </w:rPr>
        <w:t xml:space="preserve"> </w:t>
      </w:r>
      <w:r w:rsidR="00156439" w:rsidRPr="00E83C4E">
        <w:rPr>
          <w:rStyle w:val="None"/>
          <w:b/>
          <w:bCs/>
          <w:color w:val="000000" w:themeColor="text1"/>
        </w:rPr>
        <w:t>Wilton Street</w:t>
      </w:r>
      <w:r w:rsidR="00984C67" w:rsidRPr="00E83C4E">
        <w:rPr>
          <w:rStyle w:val="None"/>
          <w:b/>
          <w:bCs/>
          <w:color w:val="000000" w:themeColor="text1"/>
        </w:rPr>
        <w:t>. Fergus Drive and Queen Margaret Road</w:t>
      </w:r>
      <w:r w:rsidR="00156439" w:rsidRPr="00E83C4E">
        <w:rPr>
          <w:rStyle w:val="None"/>
          <w:b/>
          <w:bCs/>
          <w:color w:val="000000" w:themeColor="text1"/>
        </w:rPr>
        <w:t xml:space="preserve">: </w:t>
      </w:r>
      <w:r w:rsidR="00156439" w:rsidRPr="00E83C4E">
        <w:rPr>
          <w:rStyle w:val="None"/>
          <w:bCs/>
          <w:color w:val="000000" w:themeColor="text1"/>
        </w:rPr>
        <w:t>T</w:t>
      </w:r>
      <w:r w:rsidR="00156439" w:rsidRPr="00E83C4E">
        <w:rPr>
          <w:color w:val="000000" w:themeColor="text1"/>
          <w:lang w:val="it-IT"/>
        </w:rPr>
        <w:t xml:space="preserve">he scale </w:t>
      </w:r>
      <w:r w:rsidR="00984C67" w:rsidRPr="00E83C4E">
        <w:rPr>
          <w:color w:val="000000" w:themeColor="text1"/>
          <w:lang w:val="it-IT"/>
        </w:rPr>
        <w:t xml:space="preserve">and aspect of the proposed </w:t>
      </w:r>
      <w:r w:rsidR="00E83C4E">
        <w:rPr>
          <w:color w:val="000000" w:themeColor="text1"/>
          <w:lang w:val="it-IT"/>
        </w:rPr>
        <w:t xml:space="preserve"> </w:t>
      </w:r>
      <w:r w:rsidR="00984C67" w:rsidRPr="00E83C4E">
        <w:rPr>
          <w:color w:val="000000" w:themeColor="text1"/>
          <w:lang w:val="it-IT"/>
        </w:rPr>
        <w:t xml:space="preserve">development will lead to </w:t>
      </w:r>
      <w:r w:rsidR="00E60FA6" w:rsidRPr="00E83C4E">
        <w:rPr>
          <w:color w:val="000000" w:themeColor="text1"/>
          <w:lang w:val="it-IT"/>
        </w:rPr>
        <w:t>an unacc</w:t>
      </w:r>
      <w:r w:rsidR="0079191B" w:rsidRPr="00E83C4E">
        <w:rPr>
          <w:color w:val="000000" w:themeColor="text1"/>
          <w:lang w:val="it-IT"/>
        </w:rPr>
        <w:t>ep</w:t>
      </w:r>
      <w:r w:rsidR="00E60FA6" w:rsidRPr="00E83C4E">
        <w:rPr>
          <w:color w:val="000000" w:themeColor="text1"/>
          <w:lang w:val="it-IT"/>
        </w:rPr>
        <w:t>table</w:t>
      </w:r>
      <w:r w:rsidR="00984C67" w:rsidRPr="00E83C4E">
        <w:rPr>
          <w:color w:val="000000" w:themeColor="text1"/>
          <w:lang w:val="it-IT"/>
        </w:rPr>
        <w:t xml:space="preserve"> loss of privacy </w:t>
      </w:r>
      <w:r w:rsidR="00E83C4E">
        <w:rPr>
          <w:color w:val="000000" w:themeColor="text1"/>
          <w:lang w:val="it-IT"/>
        </w:rPr>
        <w:t xml:space="preserve">and daylight </w:t>
      </w:r>
      <w:r w:rsidR="00984C67" w:rsidRPr="00E83C4E">
        <w:rPr>
          <w:color w:val="000000" w:themeColor="text1"/>
          <w:lang w:val="it-IT"/>
        </w:rPr>
        <w:t xml:space="preserve">to adjacent residential properties. The </w:t>
      </w:r>
      <w:r w:rsidR="00E60FA6" w:rsidRPr="00E83C4E">
        <w:rPr>
          <w:color w:val="000000" w:themeColor="text1"/>
          <w:lang w:val="it-IT"/>
        </w:rPr>
        <w:t xml:space="preserve">proposed </w:t>
      </w:r>
      <w:r w:rsidR="00984C67" w:rsidRPr="00E83C4E">
        <w:rPr>
          <w:color w:val="000000" w:themeColor="text1"/>
          <w:lang w:val="it-IT"/>
        </w:rPr>
        <w:t xml:space="preserve">design includes 42 balconies </w:t>
      </w:r>
      <w:r w:rsidR="00E60FA6" w:rsidRPr="00E83C4E">
        <w:rPr>
          <w:color w:val="000000" w:themeColor="text1"/>
          <w:lang w:val="it-IT"/>
        </w:rPr>
        <w:t xml:space="preserve">and over 100 windows </w:t>
      </w:r>
      <w:r w:rsidR="00984C67" w:rsidRPr="00E83C4E">
        <w:rPr>
          <w:color w:val="000000" w:themeColor="text1"/>
          <w:lang w:val="it-IT"/>
        </w:rPr>
        <w:t xml:space="preserve">that will overlook </w:t>
      </w:r>
      <w:r w:rsidR="00E60FA6" w:rsidRPr="00E83C4E">
        <w:rPr>
          <w:color w:val="000000" w:themeColor="text1"/>
          <w:lang w:val="it-IT"/>
        </w:rPr>
        <w:t>the properties on Fergus Drive and Wilton Street</w:t>
      </w:r>
      <w:r w:rsidR="0079191B" w:rsidRPr="00E83C4E">
        <w:rPr>
          <w:color w:val="000000" w:themeColor="text1"/>
          <w:lang w:val="it-IT"/>
        </w:rPr>
        <w:t xml:space="preserve"> to an unacceptable degree</w:t>
      </w:r>
      <w:r w:rsidR="00E60FA6" w:rsidRPr="00E83C4E">
        <w:rPr>
          <w:color w:val="000000" w:themeColor="text1"/>
          <w:lang w:val="it-IT"/>
        </w:rPr>
        <w:t>.</w:t>
      </w:r>
      <w:r w:rsidR="0079191B" w:rsidRPr="00E83C4E">
        <w:rPr>
          <w:color w:val="000000" w:themeColor="text1"/>
          <w:lang w:val="it-IT"/>
        </w:rPr>
        <w:t xml:space="preserve">  </w:t>
      </w:r>
    </w:p>
    <w:p w:rsidR="00A80EC7" w:rsidRPr="00E83C4E" w:rsidRDefault="00431473" w:rsidP="00E83C4E">
      <w:pPr>
        <w:pStyle w:val="Default"/>
        <w:numPr>
          <w:ilvl w:val="0"/>
          <w:numId w:val="2"/>
        </w:numPr>
        <w:spacing w:after="180"/>
        <w:ind w:right="1127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0" distR="0" simplePos="0" relativeHeight="251676160" behindDoc="0" locked="0" layoutInCell="1" allowOverlap="1">
                <wp:simplePos x="0" y="0"/>
                <wp:positionH relativeFrom="margin">
                  <wp:posOffset>6670675</wp:posOffset>
                </wp:positionH>
                <wp:positionV relativeFrom="line">
                  <wp:posOffset>19050</wp:posOffset>
                </wp:positionV>
                <wp:extent cx="242570" cy="243840"/>
                <wp:effectExtent l="17145" t="16510" r="16510" b="158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257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B4BA7" id="Rectangle 5" o:spid="_x0000_s1026" style="position:absolute;margin-left:525.25pt;margin-top:1.5pt;width:19.1pt;height:19.2pt;flip:x;z-index:2516761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" strokeweight="1.5pt">
                <v:stroke joinstyle="round"/>
                <w10:wrap anchorx="margin" anchory="line"/>
              </v:rect>
            </w:pict>
          </mc:Fallback>
        </mc:AlternateContent>
      </w:r>
      <w:r w:rsidR="00FC002B" w:rsidRPr="00E83C4E">
        <w:rPr>
          <w:rStyle w:val="None"/>
          <w:b/>
          <w:bCs/>
          <w:color w:val="000000" w:themeColor="text1"/>
        </w:rPr>
        <w:t xml:space="preserve">Conservation Area: </w:t>
      </w:r>
      <w:r w:rsidR="00FC002B" w:rsidRPr="00E83C4E">
        <w:rPr>
          <w:rStyle w:val="None"/>
          <w:bCs/>
          <w:color w:val="000000" w:themeColor="text1"/>
        </w:rPr>
        <w:t>The</w:t>
      </w:r>
      <w:r w:rsidR="00FC002B" w:rsidRPr="00E83C4E">
        <w:rPr>
          <w:rStyle w:val="None"/>
          <w:b/>
          <w:bCs/>
          <w:color w:val="000000" w:themeColor="text1"/>
        </w:rPr>
        <w:t xml:space="preserve"> </w:t>
      </w:r>
      <w:r w:rsidR="00156439" w:rsidRPr="00E83C4E">
        <w:rPr>
          <w:color w:val="000000" w:themeColor="text1"/>
        </w:rPr>
        <w:t xml:space="preserve">essential feature of the much-loved “leafy west end” character, </w:t>
      </w:r>
      <w:r w:rsidR="00FC002B" w:rsidRPr="00E83C4E">
        <w:rPr>
          <w:color w:val="000000" w:themeColor="text1"/>
        </w:rPr>
        <w:t xml:space="preserve">is the mix of tenement, town house and green space areas that exists. The proposed development </w:t>
      </w:r>
      <w:r w:rsidR="0079191B" w:rsidRPr="00E83C4E">
        <w:rPr>
          <w:color w:val="000000" w:themeColor="text1"/>
        </w:rPr>
        <w:t xml:space="preserve"> significantly alters the views from Queen Margaret Drive towards Wilton Street/Fergus Drive from an impression of a </w:t>
      </w:r>
      <w:r w:rsidR="00A80EC7" w:rsidRPr="00E83C4E">
        <w:rPr>
          <w:color w:val="000000" w:themeColor="text1"/>
        </w:rPr>
        <w:t xml:space="preserve">predominantly </w:t>
      </w:r>
      <w:r w:rsidR="0079191B" w:rsidRPr="00E83C4E">
        <w:rPr>
          <w:color w:val="000000" w:themeColor="text1"/>
        </w:rPr>
        <w:t>green</w:t>
      </w:r>
      <w:r w:rsidR="00214331" w:rsidRPr="00E83C4E">
        <w:rPr>
          <w:color w:val="000000" w:themeColor="text1"/>
        </w:rPr>
        <w:t xml:space="preserve"> trees with the existing ‘Curves’ building sitting below the tree line, </w:t>
      </w:r>
      <w:r w:rsidR="0079191B" w:rsidRPr="00E83C4E">
        <w:rPr>
          <w:color w:val="000000" w:themeColor="text1"/>
        </w:rPr>
        <w:t xml:space="preserve"> to a view of a </w:t>
      </w:r>
      <w:r w:rsidR="00214331" w:rsidRPr="00E83C4E">
        <w:rPr>
          <w:color w:val="000000" w:themeColor="text1"/>
        </w:rPr>
        <w:t xml:space="preserve">very </w:t>
      </w:r>
      <w:r w:rsidR="0079191B" w:rsidRPr="00E83C4E">
        <w:rPr>
          <w:color w:val="000000" w:themeColor="text1"/>
        </w:rPr>
        <w:t xml:space="preserve">large tenemental type building. This changes the area’s character and </w:t>
      </w:r>
      <w:r w:rsidR="00A80EC7" w:rsidRPr="00E83C4E">
        <w:rPr>
          <w:color w:val="000000" w:themeColor="text1"/>
        </w:rPr>
        <w:t xml:space="preserve">does not therefore align with the aims of the Conservation Area. </w:t>
      </w:r>
    </w:p>
    <w:p w:rsidR="00563559" w:rsidRPr="00E83C4E" w:rsidRDefault="00431473" w:rsidP="00E83C4E">
      <w:pPr>
        <w:pStyle w:val="Default"/>
        <w:numPr>
          <w:ilvl w:val="0"/>
          <w:numId w:val="2"/>
        </w:numPr>
        <w:spacing w:after="180"/>
        <w:ind w:right="1127"/>
        <w:rPr>
          <w:rStyle w:val="None"/>
        </w:rPr>
      </w:pPr>
      <w:r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0" distR="0" simplePos="0" relativeHeight="251678208" behindDoc="0" locked="0" layoutInCell="1" allowOverlap="1">
                <wp:simplePos x="0" y="0"/>
                <wp:positionH relativeFrom="margin">
                  <wp:posOffset>6665595</wp:posOffset>
                </wp:positionH>
                <wp:positionV relativeFrom="line">
                  <wp:posOffset>19685</wp:posOffset>
                </wp:positionV>
                <wp:extent cx="242570" cy="243840"/>
                <wp:effectExtent l="12065" t="12065" r="1206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257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7376E" id="Rectangle 4" o:spid="_x0000_s1026" style="position:absolute;margin-left:524.85pt;margin-top:1.55pt;width:19.1pt;height:19.2pt;flip:x;z-index:2516782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" strokeweight="1.5pt">
                <v:stroke joinstyle="round"/>
                <w10:wrap anchorx="margin" anchory="line"/>
              </v:rect>
            </w:pict>
          </mc:Fallback>
        </mc:AlternateContent>
      </w:r>
      <w:r w:rsidR="00FC002B" w:rsidRPr="00E83C4E">
        <w:rPr>
          <w:color w:val="000000" w:themeColor="text1"/>
        </w:rPr>
        <w:t xml:space="preserve"> </w:t>
      </w:r>
      <w:r w:rsidR="00214331" w:rsidRPr="00E83C4E">
        <w:rPr>
          <w:b/>
          <w:color w:val="000000" w:themeColor="text1"/>
        </w:rPr>
        <w:t xml:space="preserve">The </w:t>
      </w:r>
      <w:r w:rsidR="00FC002B" w:rsidRPr="00E83C4E">
        <w:rPr>
          <w:b/>
          <w:color w:val="000000" w:themeColor="text1"/>
        </w:rPr>
        <w:t>existing building has not been demonstrated to be beyond repair or reuse</w:t>
      </w:r>
      <w:r w:rsidR="00FC002B" w:rsidRPr="00E83C4E">
        <w:rPr>
          <w:color w:val="000000" w:themeColor="text1"/>
        </w:rPr>
        <w:t xml:space="preserve"> and therefore does not</w:t>
      </w:r>
      <w:r w:rsidR="00214331" w:rsidRPr="00E83C4E">
        <w:rPr>
          <w:color w:val="000000" w:themeColor="text1"/>
        </w:rPr>
        <w:t xml:space="preserve"> necessarily </w:t>
      </w:r>
      <w:r w:rsidR="00FC002B" w:rsidRPr="00E83C4E">
        <w:rPr>
          <w:color w:val="000000" w:themeColor="text1"/>
        </w:rPr>
        <w:t xml:space="preserve"> require demolition. </w:t>
      </w:r>
      <w:r w:rsidR="00214331" w:rsidRPr="00E83C4E">
        <w:rPr>
          <w:color w:val="000000" w:themeColor="text1"/>
        </w:rPr>
        <w:t xml:space="preserve"> It could be improved and converted to accommodate a use which </w:t>
      </w:r>
      <w:r w:rsidR="00FC002B" w:rsidRPr="00E83C4E">
        <w:rPr>
          <w:color w:val="000000" w:themeColor="text1"/>
        </w:rPr>
        <w:t>would benefit the health and wellbeing of the community</w:t>
      </w:r>
      <w:r w:rsidR="00214331" w:rsidRPr="00E83C4E">
        <w:rPr>
          <w:color w:val="000000" w:themeColor="text1"/>
        </w:rPr>
        <w:t>.</w:t>
      </w:r>
    </w:p>
    <w:p w:rsidR="00563559" w:rsidRDefault="00156439" w:rsidP="006E7C04">
      <w:r>
        <w:rPr>
          <w:rStyle w:val="None"/>
          <w:b/>
          <w:bCs/>
          <w:sz w:val="24"/>
          <w:szCs w:val="24"/>
        </w:rPr>
        <w:t>9. In my view, the most crucial point of objection is</w:t>
      </w:r>
      <w:r>
        <w:t xml:space="preserve">: </w:t>
      </w:r>
      <w:r w:rsidR="00E83C4E">
        <w:t xml:space="preserve">         </w:t>
      </w:r>
      <w:r>
        <w:t>______________________________________</w:t>
      </w:r>
    </w:p>
    <w:p w:rsidR="006E7C04" w:rsidRDefault="006E7C04" w:rsidP="006E7C04"/>
    <w:p w:rsidR="00563559" w:rsidRDefault="00156439" w:rsidP="006E7C04">
      <w:r>
        <w:t>____________________________________________________________________________</w:t>
      </w:r>
      <w:r w:rsidR="00E83C4E">
        <w:t>________</w:t>
      </w:r>
      <w:r>
        <w:t>____________</w:t>
      </w:r>
    </w:p>
    <w:p w:rsidR="006E7C04" w:rsidRDefault="006E7C04" w:rsidP="006E7C04">
      <w:pPr>
        <w:jc w:val="center"/>
      </w:pPr>
    </w:p>
    <w:p w:rsidR="00E83C4E" w:rsidRDefault="00E83C4E" w:rsidP="00E83C4E">
      <w:r>
        <w:t>________________________________________________________________________________________________</w:t>
      </w:r>
    </w:p>
    <w:p w:rsidR="00E83C4E" w:rsidRDefault="00E83C4E" w:rsidP="00E83C4E"/>
    <w:p w:rsidR="00E83C4E" w:rsidRDefault="00E83C4E" w:rsidP="006E7C04">
      <w:pPr>
        <w:jc w:val="center"/>
      </w:pPr>
    </w:p>
    <w:p w:rsidR="00563559" w:rsidRDefault="006E7C04" w:rsidP="006E7C04">
      <w:pPr>
        <w:jc w:val="center"/>
      </w:pPr>
      <w:r>
        <w:t>Signature:</w:t>
      </w:r>
      <w:r w:rsidR="00156439">
        <w:t xml:space="preserve"> ______________</w:t>
      </w:r>
      <w:bookmarkStart w:id="0" w:name="_GoBack"/>
      <w:bookmarkEnd w:id="0"/>
    </w:p>
    <w:sectPr w:rsidR="00563559" w:rsidSect="006E7C04">
      <w:pgSz w:w="11900" w:h="16840"/>
      <w:pgMar w:top="454" w:right="170" w:bottom="170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71D" w:rsidRDefault="0040271D">
      <w:r>
        <w:separator/>
      </w:r>
    </w:p>
  </w:endnote>
  <w:endnote w:type="continuationSeparator" w:id="0">
    <w:p w:rsidR="0040271D" w:rsidRDefault="004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71D" w:rsidRDefault="0040271D">
      <w:r>
        <w:separator/>
      </w:r>
    </w:p>
  </w:footnote>
  <w:footnote w:type="continuationSeparator" w:id="0">
    <w:p w:rsidR="0040271D" w:rsidRDefault="00402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B1E7E"/>
    <w:multiLevelType w:val="hybridMultilevel"/>
    <w:tmpl w:val="1832A11C"/>
    <w:styleLink w:val="Numbered"/>
    <w:lvl w:ilvl="0" w:tplc="233AC19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AAC235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A5CFB6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618D81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770988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544298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C6238C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E62869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8C8BA1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4311AA3"/>
    <w:multiLevelType w:val="hybridMultilevel"/>
    <w:tmpl w:val="1832A11C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59"/>
    <w:rsid w:val="000A5645"/>
    <w:rsid w:val="00156439"/>
    <w:rsid w:val="002126A7"/>
    <w:rsid w:val="00214331"/>
    <w:rsid w:val="00236D3A"/>
    <w:rsid w:val="00342F41"/>
    <w:rsid w:val="0040271D"/>
    <w:rsid w:val="00431473"/>
    <w:rsid w:val="004818E6"/>
    <w:rsid w:val="00563559"/>
    <w:rsid w:val="006213E2"/>
    <w:rsid w:val="00660B63"/>
    <w:rsid w:val="006E7C04"/>
    <w:rsid w:val="00776E67"/>
    <w:rsid w:val="0079191B"/>
    <w:rsid w:val="00984C67"/>
    <w:rsid w:val="00A80EC7"/>
    <w:rsid w:val="00C20C76"/>
    <w:rsid w:val="00C75E9D"/>
    <w:rsid w:val="00E60FA6"/>
    <w:rsid w:val="00E83C4E"/>
    <w:rsid w:val="00EE6D7B"/>
    <w:rsid w:val="00FC002B"/>
    <w:rsid w:val="00FF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0F821-1746-40DE-B078-4C924DCB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6E67"/>
    <w:rPr>
      <w:rFonts w:ascii="Arial" w:hAnsi="Arial" w:cs="Arial Unicode MS"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E67"/>
    <w:rPr>
      <w:u w:val="single"/>
    </w:rPr>
  </w:style>
  <w:style w:type="paragraph" w:customStyle="1" w:styleId="HeaderFooter">
    <w:name w:val="Header &amp; Footer"/>
    <w:rsid w:val="00776E6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one">
    <w:name w:val="None"/>
    <w:rsid w:val="00776E67"/>
  </w:style>
  <w:style w:type="character" w:customStyle="1" w:styleId="Hyperlink0">
    <w:name w:val="Hyperlink.0"/>
    <w:basedOn w:val="None"/>
    <w:rsid w:val="00776E67"/>
    <w:rPr>
      <w:rFonts w:ascii="Calibri" w:eastAsia="Calibri" w:hAnsi="Calibri" w:cs="Calibri"/>
      <w:i/>
      <w:iCs/>
      <w:sz w:val="22"/>
      <w:szCs w:val="22"/>
      <w:u w:color="1342A8"/>
    </w:rPr>
  </w:style>
  <w:style w:type="character" w:customStyle="1" w:styleId="Link">
    <w:name w:val="Link"/>
    <w:rsid w:val="00776E67"/>
    <w:rPr>
      <w:color w:val="0000FF"/>
      <w:u w:val="single" w:color="0000FF"/>
    </w:rPr>
  </w:style>
  <w:style w:type="character" w:customStyle="1" w:styleId="Hyperlink1">
    <w:name w:val="Hyperlink.1"/>
    <w:basedOn w:val="Link"/>
    <w:rsid w:val="00776E67"/>
    <w:rPr>
      <w:rFonts w:ascii="Calibri" w:eastAsia="Calibri" w:hAnsi="Calibri" w:cs="Calibri"/>
      <w:i/>
      <w:iCs/>
      <w:color w:val="0000FF"/>
      <w:sz w:val="24"/>
      <w:szCs w:val="24"/>
      <w:u w:val="single" w:color="0000FF"/>
    </w:rPr>
  </w:style>
  <w:style w:type="paragraph" w:customStyle="1" w:styleId="Default">
    <w:name w:val="Default"/>
    <w:rsid w:val="00776E67"/>
    <w:rPr>
      <w:rFonts w:ascii="Calibri" w:hAnsi="Calibri" w:cs="Arial Unicode MS"/>
      <w:color w:val="000000"/>
      <w:sz w:val="22"/>
      <w:szCs w:val="22"/>
      <w:lang w:val="en-US"/>
    </w:rPr>
  </w:style>
  <w:style w:type="numbering" w:customStyle="1" w:styleId="Numbered">
    <w:name w:val="Numbered"/>
    <w:rsid w:val="00776E6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glasgow.gov.uk/online-applic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nning.Representations@drs.glasgow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3184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Merle Read</cp:lastModifiedBy>
  <cp:revision>2</cp:revision>
  <dcterms:created xsi:type="dcterms:W3CDTF">2018-10-25T11:14:00Z</dcterms:created>
  <dcterms:modified xsi:type="dcterms:W3CDTF">2018-10-25T11:14:00Z</dcterms:modified>
</cp:coreProperties>
</file>